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538" w:rsidRPr="00427A49" w:rsidRDefault="00A33538" w:rsidP="00A33538">
      <w:pPr>
        <w:jc w:val="center"/>
        <w:rPr>
          <w:rFonts w:ascii="Calibri" w:hAnsi="Calibri"/>
          <w:b/>
        </w:rPr>
      </w:pPr>
      <w:r w:rsidRPr="00427A49">
        <w:rPr>
          <w:rFonts w:ascii="Calibri" w:hAnsi="Calibri"/>
          <w:b/>
        </w:rPr>
        <w:t>Community School 300</w:t>
      </w:r>
    </w:p>
    <w:p w:rsidR="00A33538" w:rsidRPr="00427A49" w:rsidRDefault="00A33538" w:rsidP="00A33538">
      <w:pPr>
        <w:jc w:val="center"/>
        <w:rPr>
          <w:rFonts w:ascii="Calibri" w:hAnsi="Calibri"/>
          <w:b/>
        </w:rPr>
      </w:pPr>
      <w:r w:rsidRPr="00427A49">
        <w:rPr>
          <w:rFonts w:ascii="Calibri" w:hAnsi="Calibri"/>
          <w:b/>
        </w:rPr>
        <w:t>2050 Prospect Avenue</w:t>
      </w:r>
    </w:p>
    <w:p w:rsidR="00A33538" w:rsidRPr="00427A49" w:rsidRDefault="00A33538" w:rsidP="00A33538">
      <w:pPr>
        <w:jc w:val="center"/>
        <w:rPr>
          <w:rFonts w:ascii="Calibri" w:hAnsi="Calibri"/>
          <w:b/>
        </w:rPr>
      </w:pPr>
      <w:r w:rsidRPr="00427A49">
        <w:rPr>
          <w:rFonts w:ascii="Calibri" w:hAnsi="Calibri"/>
          <w:b/>
        </w:rPr>
        <w:t>Bronx, NY 10457</w:t>
      </w:r>
    </w:p>
    <w:p w:rsidR="00A33538" w:rsidRPr="00427A49" w:rsidRDefault="00A33538" w:rsidP="00A33538">
      <w:pPr>
        <w:jc w:val="center"/>
        <w:rPr>
          <w:rFonts w:ascii="Calibri" w:hAnsi="Calibri"/>
          <w:b/>
        </w:rPr>
      </w:pPr>
      <w:r w:rsidRPr="00427A49">
        <w:rPr>
          <w:rFonts w:ascii="Calibri" w:hAnsi="Calibri"/>
          <w:b/>
        </w:rPr>
        <w:t>V. Singleton, Principal</w:t>
      </w:r>
    </w:p>
    <w:p w:rsidR="00A33538" w:rsidRPr="00427A49" w:rsidRDefault="00A33538" w:rsidP="00A33538">
      <w:pPr>
        <w:jc w:val="center"/>
        <w:rPr>
          <w:rFonts w:ascii="Calibri" w:hAnsi="Calibri"/>
          <w:b/>
        </w:rPr>
      </w:pPr>
      <w:r w:rsidRPr="00427A49">
        <w:rPr>
          <w:rFonts w:ascii="Calibri" w:hAnsi="Calibri"/>
          <w:b/>
        </w:rPr>
        <w:t>N. Rice, Asst. Principal</w:t>
      </w:r>
    </w:p>
    <w:p w:rsidR="00A33538" w:rsidRPr="00427A49" w:rsidRDefault="00A33538" w:rsidP="00A33538">
      <w:pPr>
        <w:jc w:val="center"/>
        <w:rPr>
          <w:rFonts w:ascii="Calibri" w:hAnsi="Calibri"/>
          <w:b/>
        </w:rPr>
      </w:pPr>
      <w:r w:rsidRPr="00427A49">
        <w:rPr>
          <w:rFonts w:ascii="Calibri" w:hAnsi="Calibri"/>
          <w:b/>
        </w:rPr>
        <w:t>D. Smith, Asst. Principal</w:t>
      </w:r>
    </w:p>
    <w:p w:rsidR="00A33538" w:rsidRPr="00427A49" w:rsidRDefault="00A33538" w:rsidP="00A33538">
      <w:pPr>
        <w:jc w:val="center"/>
        <w:rPr>
          <w:rFonts w:ascii="Calibri" w:hAnsi="Calibri"/>
          <w:b/>
        </w:rPr>
      </w:pPr>
    </w:p>
    <w:p w:rsidR="00A33538" w:rsidRPr="00427A49" w:rsidRDefault="00A33538" w:rsidP="00A33538">
      <w:pPr>
        <w:rPr>
          <w:rFonts w:ascii="Calibri" w:hAnsi="Calibri"/>
          <w:b/>
        </w:rPr>
      </w:pPr>
      <w:r w:rsidRPr="00427A49">
        <w:rPr>
          <w:rFonts w:ascii="Calibri" w:hAnsi="Calibri"/>
          <w:b/>
        </w:rPr>
        <w:t xml:space="preserve">To: </w:t>
      </w:r>
      <w:r w:rsidRPr="00427A49">
        <w:rPr>
          <w:rFonts w:ascii="Calibri" w:hAnsi="Calibri"/>
          <w:b/>
        </w:rPr>
        <w:tab/>
        <w:t>All Classroom Teachers (Grades K-5)</w:t>
      </w:r>
    </w:p>
    <w:p w:rsidR="00A33538" w:rsidRPr="00427A49" w:rsidRDefault="00A33538" w:rsidP="00A33538">
      <w:pPr>
        <w:rPr>
          <w:rFonts w:ascii="Calibri" w:hAnsi="Calibri"/>
          <w:b/>
        </w:rPr>
      </w:pPr>
      <w:r w:rsidRPr="00427A49">
        <w:rPr>
          <w:rFonts w:ascii="Calibri" w:hAnsi="Calibri"/>
          <w:b/>
        </w:rPr>
        <w:t>From:</w:t>
      </w:r>
      <w:r w:rsidRPr="00427A49">
        <w:rPr>
          <w:rFonts w:ascii="Calibri" w:hAnsi="Calibri"/>
          <w:b/>
        </w:rPr>
        <w:tab/>
        <w:t>Ms. Fotinis</w:t>
      </w:r>
    </w:p>
    <w:p w:rsidR="00A33538" w:rsidRPr="00427A49" w:rsidRDefault="009E53C0" w:rsidP="00A33538">
      <w:pPr>
        <w:rPr>
          <w:rFonts w:ascii="Calibri" w:hAnsi="Calibri"/>
          <w:b/>
        </w:rPr>
      </w:pPr>
      <w:r>
        <w:rPr>
          <w:rFonts w:ascii="Calibri" w:hAnsi="Calibri"/>
          <w:b/>
        </w:rPr>
        <w:t>Re:</w:t>
      </w:r>
      <w:r>
        <w:rPr>
          <w:rFonts w:ascii="Calibri" w:hAnsi="Calibri"/>
          <w:b/>
        </w:rPr>
        <w:tab/>
        <w:t>Traditional Tales Unit</w:t>
      </w:r>
    </w:p>
    <w:p w:rsidR="00A33538" w:rsidRPr="00427A49" w:rsidRDefault="00A33538" w:rsidP="00A33538">
      <w:pPr>
        <w:rPr>
          <w:rFonts w:ascii="Calibri" w:hAnsi="Calibri"/>
          <w:b/>
        </w:rPr>
      </w:pPr>
      <w:r w:rsidRPr="00427A49">
        <w:rPr>
          <w:rFonts w:ascii="Calibri" w:hAnsi="Calibri"/>
          <w:b/>
        </w:rPr>
        <w:t>Cc:</w:t>
      </w:r>
      <w:r w:rsidRPr="00427A49">
        <w:rPr>
          <w:rFonts w:ascii="Calibri" w:hAnsi="Calibri"/>
          <w:b/>
        </w:rPr>
        <w:tab/>
        <w:t>Ms. Singleton, Ms. Rice, Ms. Smith</w:t>
      </w:r>
    </w:p>
    <w:p w:rsidR="00A33538" w:rsidRPr="00427A49" w:rsidRDefault="00A33538" w:rsidP="00A33538">
      <w:pPr>
        <w:pBdr>
          <w:bottom w:val="single" w:sz="12" w:space="1" w:color="auto"/>
        </w:pBdr>
        <w:rPr>
          <w:rFonts w:ascii="Calibri" w:hAnsi="Calibri"/>
          <w:b/>
        </w:rPr>
      </w:pPr>
      <w:r w:rsidRPr="00427A49">
        <w:rPr>
          <w:rFonts w:ascii="Calibri" w:hAnsi="Calibri"/>
          <w:b/>
        </w:rPr>
        <w:t>Date:</w:t>
      </w:r>
      <w:r w:rsidRPr="00427A49">
        <w:rPr>
          <w:rFonts w:ascii="Calibri" w:hAnsi="Calibri"/>
          <w:b/>
        </w:rPr>
        <w:tab/>
        <w:t>May 11, 2012</w:t>
      </w:r>
    </w:p>
    <w:p w:rsidR="00427A49" w:rsidRDefault="00427A49" w:rsidP="00427A49">
      <w:pPr>
        <w:rPr>
          <w:rFonts w:ascii="Calibri" w:hAnsi="Calibri"/>
        </w:rPr>
      </w:pPr>
    </w:p>
    <w:p w:rsidR="00A33538" w:rsidRPr="00427A49" w:rsidRDefault="00A33538" w:rsidP="00427A49">
      <w:pPr>
        <w:rPr>
          <w:rFonts w:ascii="Calibri" w:hAnsi="Calibri"/>
          <w:b/>
        </w:rPr>
      </w:pPr>
      <w:r w:rsidRPr="00427A49">
        <w:rPr>
          <w:rFonts w:ascii="Calibri" w:hAnsi="Calibri"/>
        </w:rPr>
        <w:t xml:space="preserve">On </w:t>
      </w:r>
      <w:r w:rsidR="00794E74">
        <w:rPr>
          <w:rFonts w:ascii="Calibri" w:hAnsi="Calibri"/>
          <w:b/>
        </w:rPr>
        <w:t xml:space="preserve">Monday, </w:t>
      </w:r>
      <w:r w:rsidRPr="00427A49">
        <w:rPr>
          <w:rFonts w:ascii="Calibri" w:hAnsi="Calibri"/>
          <w:b/>
        </w:rPr>
        <w:t>May 14, 2012</w:t>
      </w:r>
      <w:r w:rsidRPr="00427A49">
        <w:rPr>
          <w:rFonts w:ascii="Calibri" w:hAnsi="Calibri"/>
        </w:rPr>
        <w:t xml:space="preserve"> we will all be moving on to our </w:t>
      </w:r>
      <w:r w:rsidR="00794E74">
        <w:rPr>
          <w:rFonts w:ascii="Calibri" w:hAnsi="Calibri"/>
        </w:rPr>
        <w:t>last unit of study—traditional tales</w:t>
      </w:r>
      <w:r w:rsidRPr="00427A49">
        <w:rPr>
          <w:rFonts w:ascii="Calibri" w:hAnsi="Calibri"/>
        </w:rPr>
        <w:t xml:space="preserve">.  The unit of study will run </w:t>
      </w:r>
      <w:r w:rsidRPr="00415BAD">
        <w:rPr>
          <w:rFonts w:ascii="Calibri" w:hAnsi="Calibri"/>
          <w:b/>
        </w:rPr>
        <w:t>through June 15, 2012</w:t>
      </w:r>
      <w:r w:rsidRPr="00427A49">
        <w:rPr>
          <w:rFonts w:ascii="Calibri" w:hAnsi="Calibri"/>
        </w:rPr>
        <w:t xml:space="preserve">.  </w:t>
      </w:r>
      <w:r w:rsidRPr="00427A49">
        <w:rPr>
          <w:rFonts w:ascii="Calibri" w:hAnsi="Calibri"/>
          <w:b/>
        </w:rPr>
        <w:t>Kindergarten will be studying fairytales; Grade 1 will be studying folktales; Grades 2 Fables; Grade 3 will be studying Tall Tales;  Grades 4 will be studying Legends; and 5 will be studying Myths.</w:t>
      </w:r>
    </w:p>
    <w:p w:rsidR="00427A49" w:rsidRPr="00427A49" w:rsidRDefault="00427A49" w:rsidP="00427A49">
      <w:pPr>
        <w:rPr>
          <w:rFonts w:ascii="Calibri" w:hAnsi="Calibri"/>
        </w:rPr>
      </w:pPr>
    </w:p>
    <w:p w:rsidR="00A33538" w:rsidRPr="00427A49" w:rsidRDefault="00A33538" w:rsidP="00427A49">
      <w:pPr>
        <w:rPr>
          <w:rFonts w:ascii="Calibri" w:hAnsi="Calibri"/>
        </w:rPr>
      </w:pPr>
      <w:r w:rsidRPr="00427A49">
        <w:rPr>
          <w:rFonts w:ascii="Calibri" w:hAnsi="Calibri"/>
        </w:rPr>
        <w:t>To support your literacy blocks (reading and writing), you will be able to find the following resources on our wikispace:</w:t>
      </w:r>
    </w:p>
    <w:p w:rsidR="00A33538" w:rsidRPr="00427A49" w:rsidRDefault="00A33538" w:rsidP="00A33538">
      <w:pPr>
        <w:numPr>
          <w:ilvl w:val="0"/>
          <w:numId w:val="1"/>
        </w:numPr>
        <w:rPr>
          <w:rFonts w:ascii="Calibri" w:hAnsi="Calibri"/>
        </w:rPr>
      </w:pPr>
      <w:r w:rsidRPr="00427A49">
        <w:rPr>
          <w:rFonts w:ascii="Calibri" w:hAnsi="Calibri"/>
        </w:rPr>
        <w:t xml:space="preserve">For the Reading Block: Reading calendars (with suggested reading strategies; note—you will have to “write” your own lesson plans).  You do </w:t>
      </w:r>
      <w:r w:rsidRPr="00427A49">
        <w:rPr>
          <w:rFonts w:ascii="Calibri" w:hAnsi="Calibri"/>
          <w:b/>
        </w:rPr>
        <w:t>NOT</w:t>
      </w:r>
      <w:r w:rsidRPr="00427A49">
        <w:rPr>
          <w:rFonts w:ascii="Calibri" w:hAnsi="Calibri"/>
        </w:rPr>
        <w:t xml:space="preserve"> have to follow my pacing.  With that in mind, included in this packet are alternate suggestions for pacing this unit.  </w:t>
      </w:r>
      <w:r w:rsidRPr="00427A49">
        <w:rPr>
          <w:rFonts w:ascii="Calibri" w:hAnsi="Calibri"/>
          <w:b/>
        </w:rPr>
        <w:t>The choice is yours…</w:t>
      </w:r>
      <w:r w:rsidRPr="00427A49">
        <w:rPr>
          <w:rFonts w:ascii="Calibri" w:hAnsi="Calibri"/>
          <w:b/>
        </w:rPr>
        <w:sym w:font="Wingdings" w:char="F04A"/>
      </w:r>
      <w:r w:rsidRPr="00427A49">
        <w:rPr>
          <w:rFonts w:ascii="Calibri" w:hAnsi="Calibri"/>
          <w:b/>
        </w:rPr>
        <w:t>!</w:t>
      </w:r>
    </w:p>
    <w:p w:rsidR="00A33538" w:rsidRPr="00427A49" w:rsidRDefault="00A33538" w:rsidP="00A33538">
      <w:pPr>
        <w:numPr>
          <w:ilvl w:val="0"/>
          <w:numId w:val="1"/>
        </w:numPr>
        <w:rPr>
          <w:rFonts w:ascii="Calibri" w:hAnsi="Calibri"/>
        </w:rPr>
      </w:pPr>
      <w:r w:rsidRPr="00427A49">
        <w:rPr>
          <w:rFonts w:ascii="Calibri" w:hAnsi="Calibri"/>
          <w:b/>
        </w:rPr>
        <w:t>For the Writing Block: Please refer to CCLS—Standard 11—</w:t>
      </w:r>
      <w:r w:rsidRPr="00427A49">
        <w:rPr>
          <w:rFonts w:ascii="Calibri" w:hAnsi="Calibri"/>
        </w:rPr>
        <w:t>R</w:t>
      </w:r>
      <w:r w:rsidRPr="00427A49">
        <w:rPr>
          <w:rFonts w:ascii="Calibri" w:hAnsi="Calibri"/>
          <w:b/>
        </w:rPr>
        <w:t>esponding to Literature.  Read through what is expected for your grade as per standard 11.</w:t>
      </w:r>
      <w:r w:rsidRPr="00427A49">
        <w:rPr>
          <w:rFonts w:ascii="Calibri" w:hAnsi="Calibri"/>
        </w:rPr>
        <w:t xml:space="preserve">  WE will be discussing unit outcomes for this unit of study when we meet next week (Grades 1-5 will meet on Tuesday, May 15, 2012; </w:t>
      </w:r>
      <w:r w:rsidR="00794E74">
        <w:rPr>
          <w:rFonts w:ascii="Calibri" w:hAnsi="Calibri"/>
        </w:rPr>
        <w:t xml:space="preserve">Grade K will meet on Wednesday, </w:t>
      </w:r>
      <w:r w:rsidRPr="00427A49">
        <w:rPr>
          <w:rFonts w:ascii="Calibri" w:hAnsi="Calibri"/>
        </w:rPr>
        <w:t>May 16, 2012.  Please note that every child is expected to produce a response to literature by the end of the writing cycle.  You may use the attached writing lessons OR create your own</w:t>
      </w:r>
      <w:r w:rsidRPr="00427A49">
        <w:rPr>
          <w:rFonts w:ascii="Calibri" w:hAnsi="Calibri"/>
          <w:b/>
        </w:rPr>
        <w:t>.  Please note that the writing pieces for this unit are due to your supervisor(s) on June 20, 2012</w:t>
      </w:r>
      <w:r w:rsidRPr="00427A49">
        <w:rPr>
          <w:rFonts w:ascii="Calibri" w:hAnsi="Calibri"/>
        </w:rPr>
        <w:t>.  By then student binders will have been passes on to their next year’s teacher.  Therefore, you must  make arrangements to pass these writing samples on to the “new” teacher</w:t>
      </w:r>
    </w:p>
    <w:p w:rsidR="00A33538" w:rsidRPr="00427A49" w:rsidRDefault="00A33538" w:rsidP="00A33538">
      <w:pPr>
        <w:numPr>
          <w:ilvl w:val="0"/>
          <w:numId w:val="1"/>
        </w:numPr>
        <w:rPr>
          <w:rFonts w:ascii="Calibri" w:hAnsi="Calibri"/>
        </w:rPr>
      </w:pPr>
      <w:r w:rsidRPr="00427A49">
        <w:rPr>
          <w:rFonts w:ascii="Calibri" w:hAnsi="Calibri"/>
        </w:rPr>
        <w:t>Definitions of various traditional tales (you may want to chart these definitions for your students)</w:t>
      </w:r>
    </w:p>
    <w:p w:rsidR="00A33538" w:rsidRPr="00427A49" w:rsidRDefault="00A33538" w:rsidP="00A33538">
      <w:pPr>
        <w:numPr>
          <w:ilvl w:val="0"/>
          <w:numId w:val="1"/>
        </w:numPr>
        <w:rPr>
          <w:rFonts w:ascii="Calibri" w:hAnsi="Calibri"/>
        </w:rPr>
      </w:pPr>
      <w:r w:rsidRPr="00427A49">
        <w:rPr>
          <w:rFonts w:ascii="Calibri" w:hAnsi="Calibri"/>
        </w:rPr>
        <w:t xml:space="preserve">Read alouds to use in both your reading and writing blocks—read alouds will be made available to you on Tuesday and Wednesday of next week.  I do </w:t>
      </w:r>
      <w:r w:rsidRPr="00427A49">
        <w:rPr>
          <w:rFonts w:ascii="Calibri" w:hAnsi="Calibri"/>
          <w:b/>
        </w:rPr>
        <w:t>NOT</w:t>
      </w:r>
      <w:r w:rsidRPr="00427A49">
        <w:rPr>
          <w:rFonts w:ascii="Calibri" w:hAnsi="Calibri"/>
        </w:rPr>
        <w:t xml:space="preserve"> have too many to choose from.  With that in mind, may I suggest that you visit your local library </w:t>
      </w:r>
      <w:r w:rsidR="00427A49" w:rsidRPr="00427A49">
        <w:rPr>
          <w:rFonts w:ascii="Calibri" w:hAnsi="Calibri"/>
        </w:rPr>
        <w:t xml:space="preserve">to borrow tales specific to your grade.  You </w:t>
      </w:r>
      <w:r w:rsidRPr="00427A49">
        <w:rPr>
          <w:rFonts w:ascii="Calibri" w:hAnsi="Calibri"/>
        </w:rPr>
        <w:t xml:space="preserve"> </w:t>
      </w:r>
      <w:r w:rsidR="00427A49" w:rsidRPr="00427A49">
        <w:rPr>
          <w:rFonts w:ascii="Calibri" w:hAnsi="Calibri"/>
        </w:rPr>
        <w:t>should also look through your classroom libraries…I am certain that you will find an assortment of resources to choose from (another source of resources would be your colleagues</w:t>
      </w:r>
      <w:r w:rsidRPr="00427A49">
        <w:rPr>
          <w:rFonts w:ascii="Calibri" w:hAnsi="Calibri"/>
        </w:rPr>
        <w:t>)</w:t>
      </w:r>
      <w:r w:rsidR="00427A49" w:rsidRPr="00427A49">
        <w:rPr>
          <w:rFonts w:ascii="Calibri" w:hAnsi="Calibri"/>
        </w:rPr>
        <w:t>.</w:t>
      </w:r>
    </w:p>
    <w:p w:rsidR="00427A49" w:rsidRPr="00427A49" w:rsidRDefault="00427A49" w:rsidP="00427A49">
      <w:pPr>
        <w:rPr>
          <w:rFonts w:ascii="Calibri" w:hAnsi="Calibri"/>
        </w:rPr>
      </w:pPr>
    </w:p>
    <w:p w:rsidR="00427A49" w:rsidRDefault="00427A49" w:rsidP="00427A49">
      <w:pPr>
        <w:rPr>
          <w:rFonts w:ascii="Calibri" w:hAnsi="Calibri"/>
        </w:rPr>
      </w:pPr>
    </w:p>
    <w:p w:rsidR="00427A49" w:rsidRDefault="00427A49" w:rsidP="00427A49">
      <w:pPr>
        <w:rPr>
          <w:rFonts w:ascii="Calibri" w:hAnsi="Calibri"/>
        </w:rPr>
      </w:pPr>
    </w:p>
    <w:p w:rsidR="00427A49" w:rsidRDefault="00427A49" w:rsidP="00427A49">
      <w:pPr>
        <w:rPr>
          <w:rFonts w:ascii="Calibri" w:hAnsi="Calibri"/>
        </w:rPr>
      </w:pPr>
    </w:p>
    <w:p w:rsidR="009E53C0" w:rsidRDefault="009E53C0" w:rsidP="00427A49">
      <w:pPr>
        <w:rPr>
          <w:rFonts w:ascii="Calibri" w:hAnsi="Calibri"/>
        </w:rPr>
      </w:pPr>
    </w:p>
    <w:p w:rsidR="00427A49" w:rsidRDefault="00794E74" w:rsidP="00427A49">
      <w:pPr>
        <w:rPr>
          <w:rFonts w:ascii="Calibri" w:hAnsi="Calibri"/>
        </w:rPr>
      </w:pPr>
      <w:r>
        <w:rPr>
          <w:rFonts w:ascii="Calibri" w:hAnsi="Calibri"/>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6" type="#_x0000_t13" style="position:absolute;margin-left:310.35pt;margin-top:7.4pt;width:159.55pt;height:38.25pt;z-index:251658240" fillcolor="black [3200]" strokecolor="#f2f2f2 [3041]" strokeweight="3pt">
            <v:shadow on="t" type="perspective" color="#7f7f7f [1601]" opacity=".5" offset="1pt" offset2="-1pt"/>
          </v:shape>
        </w:pict>
      </w:r>
    </w:p>
    <w:p w:rsidR="00415BAD" w:rsidRDefault="00A33538" w:rsidP="00427A49">
      <w:pPr>
        <w:rPr>
          <w:rFonts w:ascii="Calibri" w:hAnsi="Calibri"/>
        </w:rPr>
      </w:pPr>
      <w:r w:rsidRPr="00427A49">
        <w:rPr>
          <w:rFonts w:ascii="Calibri" w:hAnsi="Calibri"/>
        </w:rPr>
        <w:lastRenderedPageBreak/>
        <w:t xml:space="preserve">The table below includes additional resources you may use via our NOW I GET IT program (K-5) </w:t>
      </w:r>
      <w:r w:rsidR="00415BAD">
        <w:rPr>
          <w:rFonts w:ascii="Calibri" w:hAnsi="Calibri"/>
        </w:rPr>
        <w:t xml:space="preserve">(Blue boxes or overhead transparencies you were provided with earlier this year) </w:t>
      </w:r>
      <w:r w:rsidRPr="00427A49">
        <w:rPr>
          <w:rFonts w:ascii="Calibri" w:hAnsi="Calibri"/>
        </w:rPr>
        <w:t>for your reading blocks</w:t>
      </w:r>
      <w:r w:rsidR="00415BAD">
        <w:rPr>
          <w:rFonts w:ascii="Calibri" w:hAnsi="Calibri"/>
        </w:rPr>
        <w:t>.</w:t>
      </w:r>
    </w:p>
    <w:p w:rsidR="00415BAD" w:rsidRDefault="00415BAD" w:rsidP="00427A49">
      <w:pPr>
        <w:rPr>
          <w:rFonts w:ascii="Calibri" w:hAnsi="Calibri"/>
        </w:rPr>
      </w:pPr>
    </w:p>
    <w:p w:rsidR="00A33538" w:rsidRPr="00427A49" w:rsidRDefault="00415BAD" w:rsidP="00427A49">
      <w:pPr>
        <w:rPr>
          <w:rFonts w:ascii="Calibri" w:hAnsi="Calibri"/>
        </w:rPr>
      </w:pPr>
      <w:r>
        <w:rPr>
          <w:rFonts w:ascii="Calibri" w:hAnsi="Calibri"/>
        </w:rPr>
        <w:t>**</w:t>
      </w:r>
      <w:r w:rsidR="00A33538" w:rsidRPr="00427A49">
        <w:rPr>
          <w:rFonts w:ascii="Calibri" w:hAnsi="Calibri"/>
        </w:rPr>
        <w:t xml:space="preserve">Reminder for </w:t>
      </w:r>
      <w:r w:rsidR="00A33538" w:rsidRPr="00427A49">
        <w:rPr>
          <w:rFonts w:ascii="Calibri" w:hAnsi="Calibri"/>
          <w:b/>
        </w:rPr>
        <w:t>grades K-2—Pathways to</w:t>
      </w:r>
      <w:r w:rsidR="00A33538" w:rsidRPr="00427A49">
        <w:rPr>
          <w:rFonts w:ascii="Calibri" w:hAnsi="Calibri"/>
        </w:rPr>
        <w:t xml:space="preserve"> Writing has great graphic organizers for you t</w:t>
      </w:r>
      <w:r>
        <w:rPr>
          <w:rFonts w:ascii="Calibri" w:hAnsi="Calibri"/>
        </w:rPr>
        <w:t>o use during your writing block</w:t>
      </w:r>
      <w:r w:rsidR="00A33538" w:rsidRPr="00427A49">
        <w:rPr>
          <w:rFonts w:ascii="Calibri" w:hAnsi="Calibri"/>
        </w:rPr>
        <w:t>:</w:t>
      </w:r>
    </w:p>
    <w:tbl>
      <w:tblPr>
        <w:tblStyle w:val="TableGrid"/>
        <w:tblW w:w="0" w:type="auto"/>
        <w:tblLook w:val="01E0"/>
      </w:tblPr>
      <w:tblGrid>
        <w:gridCol w:w="824"/>
        <w:gridCol w:w="2812"/>
        <w:gridCol w:w="2827"/>
        <w:gridCol w:w="2393"/>
      </w:tblGrid>
      <w:tr w:rsidR="00A33538" w:rsidRPr="00427A49" w:rsidTr="003A0F65">
        <w:tc>
          <w:tcPr>
            <w:tcW w:w="8856" w:type="dxa"/>
            <w:gridSpan w:val="4"/>
            <w:shd w:val="clear" w:color="auto" w:fill="D9D9D9"/>
          </w:tcPr>
          <w:p w:rsidR="00A33538" w:rsidRPr="00427A49" w:rsidRDefault="00A33538" w:rsidP="003A0F65">
            <w:pPr>
              <w:jc w:val="center"/>
              <w:rPr>
                <w:rFonts w:ascii="Calibri" w:hAnsi="Calibri"/>
                <w:b/>
              </w:rPr>
            </w:pPr>
            <w:r w:rsidRPr="00427A49">
              <w:rPr>
                <w:rFonts w:ascii="Calibri" w:hAnsi="Calibri"/>
                <w:b/>
              </w:rPr>
              <w:t>Resources to teach the unit:</w:t>
            </w:r>
          </w:p>
        </w:tc>
      </w:tr>
      <w:tr w:rsidR="00427A49" w:rsidRPr="00427A49" w:rsidTr="00427A49">
        <w:tc>
          <w:tcPr>
            <w:tcW w:w="824" w:type="dxa"/>
            <w:shd w:val="clear" w:color="auto" w:fill="D9D9D9"/>
          </w:tcPr>
          <w:p w:rsidR="00427A49" w:rsidRPr="00427A49" w:rsidRDefault="00427A49" w:rsidP="003A0F65">
            <w:pPr>
              <w:jc w:val="center"/>
              <w:rPr>
                <w:rFonts w:ascii="Calibri" w:hAnsi="Calibri"/>
                <w:b/>
              </w:rPr>
            </w:pPr>
            <w:r w:rsidRPr="00427A49">
              <w:rPr>
                <w:rFonts w:ascii="Calibri" w:hAnsi="Calibri"/>
                <w:b/>
              </w:rPr>
              <w:t>Grade</w:t>
            </w:r>
          </w:p>
        </w:tc>
        <w:tc>
          <w:tcPr>
            <w:tcW w:w="2812" w:type="dxa"/>
            <w:shd w:val="clear" w:color="auto" w:fill="D9D9D9"/>
          </w:tcPr>
          <w:p w:rsidR="00427A49" w:rsidRPr="00427A49" w:rsidRDefault="00427A49" w:rsidP="003A0F65">
            <w:pPr>
              <w:jc w:val="center"/>
              <w:rPr>
                <w:rFonts w:ascii="Calibri" w:hAnsi="Calibri"/>
                <w:b/>
              </w:rPr>
            </w:pPr>
            <w:r w:rsidRPr="00427A49">
              <w:rPr>
                <w:rFonts w:ascii="Calibri" w:hAnsi="Calibri"/>
                <w:b/>
              </w:rPr>
              <w:t>Now I Get It!</w:t>
            </w:r>
          </w:p>
        </w:tc>
        <w:tc>
          <w:tcPr>
            <w:tcW w:w="2827" w:type="dxa"/>
            <w:vMerge w:val="restart"/>
            <w:shd w:val="clear" w:color="auto" w:fill="D9D9D9"/>
          </w:tcPr>
          <w:p w:rsidR="00427A49" w:rsidRDefault="00427A49" w:rsidP="003A0F65">
            <w:pPr>
              <w:jc w:val="center"/>
              <w:rPr>
                <w:rFonts w:ascii="Calibri" w:hAnsi="Calibri"/>
                <w:b/>
              </w:rPr>
            </w:pPr>
            <w:r w:rsidRPr="00427A49">
              <w:rPr>
                <w:rFonts w:ascii="Calibri" w:hAnsi="Calibri"/>
                <w:b/>
              </w:rPr>
              <w:t>Libraries from room 208</w:t>
            </w:r>
          </w:p>
          <w:p w:rsidR="00427A49" w:rsidRDefault="00427A49" w:rsidP="003A0F65">
            <w:pPr>
              <w:jc w:val="center"/>
              <w:rPr>
                <w:rFonts w:ascii="Calibri" w:hAnsi="Calibri"/>
                <w:b/>
              </w:rPr>
            </w:pPr>
          </w:p>
          <w:p w:rsidR="00427A49" w:rsidRDefault="00427A49" w:rsidP="003A0F65">
            <w:pPr>
              <w:jc w:val="center"/>
              <w:rPr>
                <w:rFonts w:ascii="Calibri" w:hAnsi="Calibri"/>
                <w:b/>
              </w:rPr>
            </w:pPr>
            <w:r>
              <w:rPr>
                <w:rFonts w:ascii="Calibri" w:hAnsi="Calibri"/>
                <w:b/>
              </w:rPr>
              <w:t>These books will be made available to you when we meet next week:</w:t>
            </w:r>
          </w:p>
          <w:p w:rsidR="00427A49" w:rsidRDefault="00427A49" w:rsidP="003A0F65">
            <w:pPr>
              <w:jc w:val="center"/>
              <w:rPr>
                <w:rFonts w:ascii="Calibri" w:hAnsi="Calibri"/>
                <w:b/>
              </w:rPr>
            </w:pPr>
          </w:p>
          <w:p w:rsidR="00427A49" w:rsidRDefault="00427A49" w:rsidP="00427A49">
            <w:pPr>
              <w:pStyle w:val="ListParagraph"/>
              <w:numPr>
                <w:ilvl w:val="0"/>
                <w:numId w:val="9"/>
              </w:numPr>
              <w:rPr>
                <w:rFonts w:ascii="Calibri" w:hAnsi="Calibri"/>
                <w:b/>
              </w:rPr>
            </w:pPr>
            <w:r w:rsidRPr="00427A49">
              <w:rPr>
                <w:rFonts w:ascii="Calibri" w:hAnsi="Calibri"/>
                <w:b/>
              </w:rPr>
              <w:t>Gra</w:t>
            </w:r>
            <w:r>
              <w:rPr>
                <w:rFonts w:ascii="Calibri" w:hAnsi="Calibri"/>
                <w:b/>
              </w:rPr>
              <w:t>des 1-5:</w:t>
            </w:r>
          </w:p>
          <w:p w:rsidR="00427A49" w:rsidRPr="00427A49" w:rsidRDefault="00427A49" w:rsidP="00427A49">
            <w:pPr>
              <w:pStyle w:val="ListParagraph"/>
              <w:rPr>
                <w:rFonts w:ascii="Calibri" w:hAnsi="Calibri"/>
                <w:b/>
              </w:rPr>
            </w:pPr>
            <w:r>
              <w:rPr>
                <w:rFonts w:ascii="Calibri" w:hAnsi="Calibri"/>
                <w:b/>
              </w:rPr>
              <w:t>*</w:t>
            </w:r>
            <w:r w:rsidRPr="00427A49">
              <w:rPr>
                <w:rFonts w:ascii="Calibri" w:hAnsi="Calibri"/>
                <w:b/>
              </w:rPr>
              <w:t>May 15, 2012</w:t>
            </w:r>
          </w:p>
          <w:p w:rsidR="00427A49" w:rsidRDefault="00427A49" w:rsidP="00427A49">
            <w:pPr>
              <w:pStyle w:val="ListParagraph"/>
              <w:numPr>
                <w:ilvl w:val="0"/>
                <w:numId w:val="9"/>
              </w:numPr>
              <w:rPr>
                <w:rFonts w:ascii="Calibri" w:hAnsi="Calibri"/>
                <w:b/>
              </w:rPr>
            </w:pPr>
            <w:r>
              <w:rPr>
                <w:rFonts w:ascii="Calibri" w:hAnsi="Calibri"/>
                <w:b/>
              </w:rPr>
              <w:t>Grade K:</w:t>
            </w:r>
          </w:p>
          <w:p w:rsidR="00427A49" w:rsidRPr="00427A49" w:rsidRDefault="00427A49" w:rsidP="00427A49">
            <w:pPr>
              <w:pStyle w:val="ListParagraph"/>
              <w:rPr>
                <w:rFonts w:ascii="Calibri" w:hAnsi="Calibri"/>
                <w:b/>
              </w:rPr>
            </w:pPr>
            <w:r>
              <w:rPr>
                <w:rFonts w:ascii="Calibri" w:hAnsi="Calibri"/>
                <w:b/>
              </w:rPr>
              <w:t>*</w:t>
            </w:r>
            <w:r w:rsidRPr="00427A49">
              <w:rPr>
                <w:rFonts w:ascii="Calibri" w:hAnsi="Calibri"/>
                <w:b/>
              </w:rPr>
              <w:t>May 16, 2012</w:t>
            </w:r>
          </w:p>
        </w:tc>
        <w:tc>
          <w:tcPr>
            <w:tcW w:w="2393" w:type="dxa"/>
            <w:shd w:val="clear" w:color="auto" w:fill="D9D9D9"/>
          </w:tcPr>
          <w:p w:rsidR="00427A49" w:rsidRPr="00427A49" w:rsidRDefault="00427A49" w:rsidP="003A0F65">
            <w:pPr>
              <w:jc w:val="center"/>
              <w:rPr>
                <w:rFonts w:ascii="Calibri" w:hAnsi="Calibri"/>
                <w:b/>
              </w:rPr>
            </w:pPr>
            <w:r w:rsidRPr="00427A49">
              <w:rPr>
                <w:rFonts w:ascii="Calibri" w:hAnsi="Calibri"/>
                <w:b/>
              </w:rPr>
              <w:t>Pathways to Writing (K-2)</w:t>
            </w:r>
          </w:p>
          <w:p w:rsidR="00427A49" w:rsidRPr="00427A49" w:rsidRDefault="00427A49" w:rsidP="003A0F65">
            <w:pPr>
              <w:jc w:val="center"/>
              <w:rPr>
                <w:rFonts w:ascii="Calibri" w:hAnsi="Calibri"/>
                <w:b/>
              </w:rPr>
            </w:pPr>
            <w:r w:rsidRPr="00427A49">
              <w:rPr>
                <w:rFonts w:ascii="Calibri" w:hAnsi="Calibri"/>
                <w:b/>
              </w:rPr>
              <w:t>Graphic Organizers</w:t>
            </w:r>
          </w:p>
        </w:tc>
      </w:tr>
      <w:tr w:rsidR="00427A49" w:rsidRPr="00427A49" w:rsidTr="00427A49">
        <w:tc>
          <w:tcPr>
            <w:tcW w:w="824" w:type="dxa"/>
          </w:tcPr>
          <w:p w:rsidR="00427A49" w:rsidRPr="00427A49" w:rsidRDefault="00427A49" w:rsidP="003A0F65">
            <w:pPr>
              <w:rPr>
                <w:rFonts w:ascii="Calibri" w:hAnsi="Calibri"/>
                <w:b/>
              </w:rPr>
            </w:pPr>
            <w:r w:rsidRPr="00427A49">
              <w:rPr>
                <w:rFonts w:ascii="Calibri" w:hAnsi="Calibri"/>
                <w:b/>
              </w:rPr>
              <w:t xml:space="preserve">K </w:t>
            </w:r>
          </w:p>
        </w:tc>
        <w:tc>
          <w:tcPr>
            <w:tcW w:w="2812" w:type="dxa"/>
          </w:tcPr>
          <w:p w:rsidR="00427A49" w:rsidRPr="00427A49" w:rsidRDefault="00427A49" w:rsidP="003A0F65">
            <w:pPr>
              <w:numPr>
                <w:ilvl w:val="0"/>
                <w:numId w:val="2"/>
              </w:numPr>
              <w:rPr>
                <w:rFonts w:ascii="Calibri" w:hAnsi="Calibri"/>
                <w:b/>
              </w:rPr>
            </w:pPr>
            <w:r w:rsidRPr="00427A49">
              <w:rPr>
                <w:rFonts w:ascii="Calibri" w:hAnsi="Calibri"/>
                <w:b/>
              </w:rPr>
              <w:t>The Dreamy Dragon, K-5</w:t>
            </w:r>
          </w:p>
          <w:p w:rsidR="00427A49" w:rsidRPr="00427A49" w:rsidRDefault="00427A49" w:rsidP="003A0F65">
            <w:pPr>
              <w:numPr>
                <w:ilvl w:val="0"/>
                <w:numId w:val="2"/>
              </w:numPr>
              <w:rPr>
                <w:rFonts w:ascii="Calibri" w:hAnsi="Calibri"/>
                <w:b/>
              </w:rPr>
            </w:pPr>
            <w:r w:rsidRPr="00427A49">
              <w:rPr>
                <w:rFonts w:ascii="Calibri" w:hAnsi="Calibri"/>
                <w:b/>
              </w:rPr>
              <w:t xml:space="preserve">The Prince and the Swallow, </w:t>
            </w:r>
          </w:p>
          <w:p w:rsidR="00427A49" w:rsidRPr="00427A49" w:rsidRDefault="00427A49" w:rsidP="003A0F65">
            <w:pPr>
              <w:rPr>
                <w:rFonts w:ascii="Calibri" w:hAnsi="Calibri"/>
                <w:b/>
              </w:rPr>
            </w:pPr>
            <w:r w:rsidRPr="00427A49">
              <w:rPr>
                <w:rFonts w:ascii="Calibri" w:hAnsi="Calibri"/>
                <w:b/>
              </w:rPr>
              <w:t xml:space="preserve">      K-6</w:t>
            </w:r>
          </w:p>
        </w:tc>
        <w:tc>
          <w:tcPr>
            <w:tcW w:w="2827" w:type="dxa"/>
            <w:vMerge/>
          </w:tcPr>
          <w:p w:rsidR="00427A49" w:rsidRPr="00427A49" w:rsidRDefault="00427A49" w:rsidP="003A0F65">
            <w:pPr>
              <w:rPr>
                <w:rFonts w:ascii="Calibri" w:hAnsi="Calibri"/>
                <w:b/>
              </w:rPr>
            </w:pPr>
          </w:p>
        </w:tc>
        <w:tc>
          <w:tcPr>
            <w:tcW w:w="2393" w:type="dxa"/>
          </w:tcPr>
          <w:p w:rsidR="00427A49" w:rsidRPr="00427A49" w:rsidRDefault="00427A49" w:rsidP="003A0F65">
            <w:pPr>
              <w:numPr>
                <w:ilvl w:val="0"/>
                <w:numId w:val="8"/>
              </w:numPr>
              <w:rPr>
                <w:rFonts w:ascii="Calibri" w:hAnsi="Calibri"/>
                <w:b/>
              </w:rPr>
            </w:pPr>
            <w:r w:rsidRPr="00427A49">
              <w:rPr>
                <w:rFonts w:ascii="Calibri" w:hAnsi="Calibri"/>
                <w:b/>
              </w:rPr>
              <w:t xml:space="preserve">The Princess and the Pea, K-4 </w:t>
            </w:r>
          </w:p>
        </w:tc>
      </w:tr>
      <w:tr w:rsidR="00427A49" w:rsidRPr="00427A49" w:rsidTr="00427A49">
        <w:tc>
          <w:tcPr>
            <w:tcW w:w="824" w:type="dxa"/>
          </w:tcPr>
          <w:p w:rsidR="00427A49" w:rsidRPr="00427A49" w:rsidRDefault="00427A49" w:rsidP="003A0F65">
            <w:pPr>
              <w:rPr>
                <w:rFonts w:ascii="Calibri" w:hAnsi="Calibri"/>
                <w:b/>
              </w:rPr>
            </w:pPr>
            <w:r w:rsidRPr="00427A49">
              <w:rPr>
                <w:rFonts w:ascii="Calibri" w:hAnsi="Calibri"/>
                <w:b/>
              </w:rPr>
              <w:t>1</w:t>
            </w:r>
          </w:p>
        </w:tc>
        <w:tc>
          <w:tcPr>
            <w:tcW w:w="2812" w:type="dxa"/>
          </w:tcPr>
          <w:p w:rsidR="00427A49" w:rsidRPr="00427A49" w:rsidRDefault="00427A49" w:rsidP="003A0F65">
            <w:pPr>
              <w:numPr>
                <w:ilvl w:val="0"/>
                <w:numId w:val="3"/>
              </w:numPr>
              <w:rPr>
                <w:rFonts w:ascii="Calibri" w:hAnsi="Calibri"/>
                <w:b/>
              </w:rPr>
            </w:pPr>
            <w:r w:rsidRPr="00427A49">
              <w:rPr>
                <w:rFonts w:ascii="Calibri" w:hAnsi="Calibri"/>
                <w:b/>
              </w:rPr>
              <w:t>How Grandmother Spider Stole the Sun: A Muskogee Tale, 1-5</w:t>
            </w:r>
          </w:p>
          <w:p w:rsidR="00427A49" w:rsidRPr="00427A49" w:rsidRDefault="00427A49" w:rsidP="003A0F65">
            <w:pPr>
              <w:numPr>
                <w:ilvl w:val="0"/>
                <w:numId w:val="3"/>
              </w:numPr>
              <w:rPr>
                <w:rFonts w:ascii="Calibri" w:hAnsi="Calibri"/>
                <w:b/>
              </w:rPr>
            </w:pPr>
            <w:r w:rsidRPr="00427A49">
              <w:rPr>
                <w:rFonts w:ascii="Calibri" w:hAnsi="Calibri"/>
                <w:b/>
              </w:rPr>
              <w:t>Paul Bunyan: Folk Hero, 1-6</w:t>
            </w:r>
          </w:p>
        </w:tc>
        <w:tc>
          <w:tcPr>
            <w:tcW w:w="2827" w:type="dxa"/>
            <w:vMerge/>
          </w:tcPr>
          <w:p w:rsidR="00427A49" w:rsidRPr="00427A49" w:rsidRDefault="00427A49" w:rsidP="003A0F65">
            <w:pPr>
              <w:rPr>
                <w:rFonts w:ascii="Calibri" w:hAnsi="Calibri"/>
                <w:b/>
              </w:rPr>
            </w:pPr>
          </w:p>
        </w:tc>
        <w:tc>
          <w:tcPr>
            <w:tcW w:w="2393" w:type="dxa"/>
          </w:tcPr>
          <w:p w:rsidR="00427A49" w:rsidRPr="00427A49" w:rsidRDefault="00427A49" w:rsidP="003A0F65">
            <w:pPr>
              <w:numPr>
                <w:ilvl w:val="0"/>
                <w:numId w:val="3"/>
              </w:numPr>
              <w:rPr>
                <w:rFonts w:ascii="Calibri" w:hAnsi="Calibri"/>
                <w:b/>
              </w:rPr>
            </w:pPr>
            <w:r w:rsidRPr="00427A49">
              <w:rPr>
                <w:rFonts w:ascii="Calibri" w:hAnsi="Calibri"/>
                <w:b/>
              </w:rPr>
              <w:t>The Princess and the Pea, K-4</w:t>
            </w:r>
          </w:p>
        </w:tc>
      </w:tr>
      <w:tr w:rsidR="00427A49" w:rsidRPr="00427A49" w:rsidTr="00427A49">
        <w:tc>
          <w:tcPr>
            <w:tcW w:w="824" w:type="dxa"/>
          </w:tcPr>
          <w:p w:rsidR="00427A49" w:rsidRPr="00427A49" w:rsidRDefault="00427A49" w:rsidP="003A0F65">
            <w:pPr>
              <w:rPr>
                <w:rFonts w:ascii="Calibri" w:hAnsi="Calibri"/>
                <w:b/>
              </w:rPr>
            </w:pPr>
            <w:r w:rsidRPr="00427A49">
              <w:rPr>
                <w:rFonts w:ascii="Calibri" w:hAnsi="Calibri"/>
                <w:b/>
              </w:rPr>
              <w:t>2</w:t>
            </w:r>
          </w:p>
        </w:tc>
        <w:tc>
          <w:tcPr>
            <w:tcW w:w="2812" w:type="dxa"/>
          </w:tcPr>
          <w:p w:rsidR="00427A49" w:rsidRPr="00427A49" w:rsidRDefault="00427A49" w:rsidP="003A0F65">
            <w:pPr>
              <w:numPr>
                <w:ilvl w:val="0"/>
                <w:numId w:val="4"/>
              </w:numPr>
              <w:rPr>
                <w:rFonts w:ascii="Calibri" w:hAnsi="Calibri"/>
                <w:b/>
              </w:rPr>
            </w:pPr>
            <w:r w:rsidRPr="00427A49">
              <w:rPr>
                <w:rFonts w:ascii="Calibri" w:hAnsi="Calibri"/>
                <w:b/>
              </w:rPr>
              <w:t>The Dog and the Reflection, 2-5</w:t>
            </w:r>
          </w:p>
          <w:p w:rsidR="00427A49" w:rsidRPr="00427A49" w:rsidRDefault="00427A49" w:rsidP="003A0F65">
            <w:pPr>
              <w:numPr>
                <w:ilvl w:val="0"/>
                <w:numId w:val="4"/>
              </w:numPr>
              <w:rPr>
                <w:rFonts w:ascii="Calibri" w:hAnsi="Calibri"/>
                <w:b/>
              </w:rPr>
            </w:pPr>
            <w:r w:rsidRPr="00427A49">
              <w:rPr>
                <w:rFonts w:ascii="Calibri" w:hAnsi="Calibri"/>
                <w:b/>
              </w:rPr>
              <w:t>How the Bear Got a Short Tail, 2-6</w:t>
            </w:r>
          </w:p>
        </w:tc>
        <w:tc>
          <w:tcPr>
            <w:tcW w:w="2827" w:type="dxa"/>
            <w:vMerge/>
          </w:tcPr>
          <w:p w:rsidR="00427A49" w:rsidRPr="00427A49" w:rsidRDefault="00427A49" w:rsidP="003A0F65">
            <w:pPr>
              <w:rPr>
                <w:rFonts w:ascii="Calibri" w:hAnsi="Calibri"/>
                <w:b/>
              </w:rPr>
            </w:pPr>
          </w:p>
        </w:tc>
        <w:tc>
          <w:tcPr>
            <w:tcW w:w="2393" w:type="dxa"/>
          </w:tcPr>
          <w:p w:rsidR="00427A49" w:rsidRPr="00427A49" w:rsidRDefault="00427A49" w:rsidP="003A0F65">
            <w:pPr>
              <w:numPr>
                <w:ilvl w:val="0"/>
                <w:numId w:val="4"/>
              </w:numPr>
              <w:rPr>
                <w:rFonts w:ascii="Calibri" w:hAnsi="Calibri"/>
                <w:b/>
              </w:rPr>
            </w:pPr>
            <w:r w:rsidRPr="00427A49">
              <w:rPr>
                <w:rFonts w:ascii="Calibri" w:hAnsi="Calibri"/>
                <w:b/>
              </w:rPr>
              <w:t>How the Polar Bear Turned to Stone, 1-4</w:t>
            </w:r>
          </w:p>
        </w:tc>
      </w:tr>
      <w:tr w:rsidR="00427A49" w:rsidRPr="00427A49" w:rsidTr="00427A49">
        <w:tc>
          <w:tcPr>
            <w:tcW w:w="824" w:type="dxa"/>
          </w:tcPr>
          <w:p w:rsidR="00427A49" w:rsidRPr="00427A49" w:rsidRDefault="00427A49" w:rsidP="003A0F65">
            <w:pPr>
              <w:rPr>
                <w:rFonts w:ascii="Calibri" w:hAnsi="Calibri"/>
                <w:b/>
              </w:rPr>
            </w:pPr>
            <w:r w:rsidRPr="00427A49">
              <w:rPr>
                <w:rFonts w:ascii="Calibri" w:hAnsi="Calibri"/>
                <w:b/>
              </w:rPr>
              <w:t>3</w:t>
            </w:r>
          </w:p>
        </w:tc>
        <w:tc>
          <w:tcPr>
            <w:tcW w:w="2812" w:type="dxa"/>
          </w:tcPr>
          <w:p w:rsidR="00427A49" w:rsidRPr="00427A49" w:rsidRDefault="00427A49" w:rsidP="003A0F65">
            <w:pPr>
              <w:numPr>
                <w:ilvl w:val="0"/>
                <w:numId w:val="5"/>
              </w:numPr>
              <w:rPr>
                <w:rFonts w:ascii="Calibri" w:hAnsi="Calibri"/>
                <w:b/>
              </w:rPr>
            </w:pPr>
            <w:r w:rsidRPr="00427A49">
              <w:rPr>
                <w:rFonts w:ascii="Calibri" w:hAnsi="Calibri"/>
                <w:b/>
              </w:rPr>
              <w:t>How the Kiwi Lost His Wings, 3-5</w:t>
            </w:r>
          </w:p>
          <w:p w:rsidR="00427A49" w:rsidRPr="00427A49" w:rsidRDefault="00427A49" w:rsidP="003A0F65">
            <w:pPr>
              <w:numPr>
                <w:ilvl w:val="0"/>
                <w:numId w:val="5"/>
              </w:numPr>
              <w:rPr>
                <w:rFonts w:ascii="Calibri" w:hAnsi="Calibri"/>
                <w:b/>
              </w:rPr>
            </w:pPr>
            <w:r w:rsidRPr="00427A49">
              <w:rPr>
                <w:rFonts w:ascii="Calibri" w:hAnsi="Calibri"/>
                <w:b/>
              </w:rPr>
              <w:t>Yaponcha, the Wind God, 3-6</w:t>
            </w:r>
          </w:p>
        </w:tc>
        <w:tc>
          <w:tcPr>
            <w:tcW w:w="2827" w:type="dxa"/>
            <w:vMerge/>
          </w:tcPr>
          <w:p w:rsidR="00427A49" w:rsidRPr="00427A49" w:rsidRDefault="00427A49" w:rsidP="003A0F65">
            <w:pPr>
              <w:rPr>
                <w:rFonts w:ascii="Calibri" w:hAnsi="Calibri"/>
                <w:b/>
              </w:rPr>
            </w:pPr>
          </w:p>
        </w:tc>
        <w:tc>
          <w:tcPr>
            <w:tcW w:w="2393" w:type="dxa"/>
            <w:vMerge w:val="restart"/>
            <w:shd w:val="clear" w:color="auto" w:fill="CCCCCC"/>
          </w:tcPr>
          <w:p w:rsidR="00427A49" w:rsidRPr="00427A49" w:rsidRDefault="00427A49" w:rsidP="003A0F65">
            <w:pPr>
              <w:jc w:val="center"/>
              <w:rPr>
                <w:rFonts w:ascii="Calibri" w:hAnsi="Calibri"/>
                <w:b/>
              </w:rPr>
            </w:pPr>
          </w:p>
          <w:p w:rsidR="00427A49" w:rsidRPr="00427A49" w:rsidRDefault="00427A49" w:rsidP="003A0F65">
            <w:pPr>
              <w:jc w:val="center"/>
              <w:rPr>
                <w:rFonts w:ascii="Calibri" w:hAnsi="Calibri"/>
                <w:b/>
              </w:rPr>
            </w:pPr>
          </w:p>
          <w:p w:rsidR="00427A49" w:rsidRPr="00427A49" w:rsidRDefault="00427A49" w:rsidP="003A0F65">
            <w:pPr>
              <w:jc w:val="center"/>
              <w:rPr>
                <w:rFonts w:ascii="Calibri" w:hAnsi="Calibri"/>
                <w:b/>
              </w:rPr>
            </w:pPr>
          </w:p>
          <w:p w:rsidR="00427A49" w:rsidRPr="00427A49" w:rsidRDefault="00427A49" w:rsidP="003A0F65">
            <w:pPr>
              <w:jc w:val="center"/>
              <w:rPr>
                <w:rFonts w:ascii="Calibri" w:hAnsi="Calibri"/>
                <w:b/>
              </w:rPr>
            </w:pPr>
            <w:r w:rsidRPr="00427A49">
              <w:rPr>
                <w:rFonts w:ascii="Calibri" w:hAnsi="Calibri"/>
                <w:b/>
              </w:rPr>
              <w:t>Pathways to Writing ONLY applies to grades K-2</w:t>
            </w:r>
          </w:p>
        </w:tc>
      </w:tr>
      <w:tr w:rsidR="00427A49" w:rsidRPr="00427A49" w:rsidTr="00427A49">
        <w:tc>
          <w:tcPr>
            <w:tcW w:w="824" w:type="dxa"/>
          </w:tcPr>
          <w:p w:rsidR="00427A49" w:rsidRPr="00427A49" w:rsidRDefault="00427A49" w:rsidP="003A0F65">
            <w:pPr>
              <w:rPr>
                <w:rFonts w:ascii="Calibri" w:hAnsi="Calibri"/>
                <w:b/>
              </w:rPr>
            </w:pPr>
            <w:r w:rsidRPr="00427A49">
              <w:rPr>
                <w:rFonts w:ascii="Calibri" w:hAnsi="Calibri"/>
                <w:b/>
              </w:rPr>
              <w:t>4</w:t>
            </w:r>
          </w:p>
        </w:tc>
        <w:tc>
          <w:tcPr>
            <w:tcW w:w="2812" w:type="dxa"/>
          </w:tcPr>
          <w:p w:rsidR="00427A49" w:rsidRPr="00427A49" w:rsidRDefault="00427A49" w:rsidP="003A0F65">
            <w:pPr>
              <w:numPr>
                <w:ilvl w:val="0"/>
                <w:numId w:val="6"/>
              </w:numPr>
              <w:rPr>
                <w:rFonts w:ascii="Calibri" w:hAnsi="Calibri"/>
                <w:b/>
              </w:rPr>
            </w:pPr>
            <w:r w:rsidRPr="00427A49">
              <w:rPr>
                <w:rFonts w:ascii="Calibri" w:hAnsi="Calibri"/>
                <w:b/>
              </w:rPr>
              <w:t>Raven and Owl Give the Gift of Fire, 4-5</w:t>
            </w:r>
          </w:p>
          <w:p w:rsidR="00427A49" w:rsidRPr="00427A49" w:rsidRDefault="00427A49" w:rsidP="003A0F65">
            <w:pPr>
              <w:numPr>
                <w:ilvl w:val="0"/>
                <w:numId w:val="6"/>
              </w:numPr>
              <w:rPr>
                <w:rFonts w:ascii="Calibri" w:hAnsi="Calibri"/>
                <w:b/>
              </w:rPr>
            </w:pPr>
            <w:r w:rsidRPr="00427A49">
              <w:rPr>
                <w:rFonts w:ascii="Calibri" w:hAnsi="Calibri"/>
                <w:b/>
              </w:rPr>
              <w:t>How the Moon and Sun Got Up in the Sky, 4-6</w:t>
            </w:r>
          </w:p>
        </w:tc>
        <w:tc>
          <w:tcPr>
            <w:tcW w:w="2827" w:type="dxa"/>
            <w:vMerge/>
          </w:tcPr>
          <w:p w:rsidR="00427A49" w:rsidRPr="00427A49" w:rsidRDefault="00427A49" w:rsidP="003A0F65">
            <w:pPr>
              <w:rPr>
                <w:rFonts w:ascii="Calibri" w:hAnsi="Calibri"/>
                <w:b/>
              </w:rPr>
            </w:pPr>
          </w:p>
        </w:tc>
        <w:tc>
          <w:tcPr>
            <w:tcW w:w="2393" w:type="dxa"/>
            <w:vMerge/>
            <w:shd w:val="clear" w:color="auto" w:fill="CCCCCC"/>
          </w:tcPr>
          <w:p w:rsidR="00427A49" w:rsidRPr="00427A49" w:rsidRDefault="00427A49" w:rsidP="003A0F65">
            <w:pPr>
              <w:rPr>
                <w:rFonts w:ascii="Calibri" w:hAnsi="Calibri"/>
                <w:b/>
              </w:rPr>
            </w:pPr>
          </w:p>
        </w:tc>
      </w:tr>
      <w:tr w:rsidR="00427A49" w:rsidRPr="00427A49" w:rsidTr="00427A49">
        <w:tc>
          <w:tcPr>
            <w:tcW w:w="824" w:type="dxa"/>
          </w:tcPr>
          <w:p w:rsidR="00427A49" w:rsidRPr="00427A49" w:rsidRDefault="00427A49" w:rsidP="003A0F65">
            <w:pPr>
              <w:rPr>
                <w:rFonts w:ascii="Calibri" w:hAnsi="Calibri"/>
                <w:b/>
              </w:rPr>
            </w:pPr>
            <w:r w:rsidRPr="00427A49">
              <w:rPr>
                <w:rFonts w:ascii="Calibri" w:hAnsi="Calibri"/>
                <w:b/>
              </w:rPr>
              <w:t>5</w:t>
            </w:r>
          </w:p>
        </w:tc>
        <w:tc>
          <w:tcPr>
            <w:tcW w:w="2812" w:type="dxa"/>
          </w:tcPr>
          <w:p w:rsidR="00427A49" w:rsidRPr="00427A49" w:rsidRDefault="00427A49" w:rsidP="003A0F65">
            <w:pPr>
              <w:numPr>
                <w:ilvl w:val="0"/>
                <w:numId w:val="7"/>
              </w:numPr>
              <w:rPr>
                <w:rFonts w:ascii="Calibri" w:hAnsi="Calibri"/>
                <w:b/>
              </w:rPr>
            </w:pPr>
            <w:r w:rsidRPr="00427A49">
              <w:rPr>
                <w:rFonts w:ascii="Calibri" w:hAnsi="Calibri"/>
                <w:b/>
              </w:rPr>
              <w:t>Fin McCool: Mythical Irish Giant, 5-5</w:t>
            </w:r>
          </w:p>
          <w:p w:rsidR="00427A49" w:rsidRPr="00427A49" w:rsidRDefault="00427A49" w:rsidP="003A0F65">
            <w:pPr>
              <w:numPr>
                <w:ilvl w:val="0"/>
                <w:numId w:val="7"/>
              </w:numPr>
              <w:rPr>
                <w:rFonts w:ascii="Calibri" w:hAnsi="Calibri"/>
                <w:b/>
              </w:rPr>
            </w:pPr>
            <w:r w:rsidRPr="00427A49">
              <w:rPr>
                <w:rFonts w:ascii="Calibri" w:hAnsi="Calibri"/>
                <w:b/>
              </w:rPr>
              <w:t>The Iroquois Legend of the Peacemakers, 5-6</w:t>
            </w:r>
          </w:p>
        </w:tc>
        <w:tc>
          <w:tcPr>
            <w:tcW w:w="2827" w:type="dxa"/>
            <w:vMerge/>
          </w:tcPr>
          <w:p w:rsidR="00427A49" w:rsidRPr="00427A49" w:rsidRDefault="00427A49" w:rsidP="003A0F65">
            <w:pPr>
              <w:rPr>
                <w:rFonts w:ascii="Calibri" w:hAnsi="Calibri"/>
                <w:b/>
              </w:rPr>
            </w:pPr>
          </w:p>
        </w:tc>
        <w:tc>
          <w:tcPr>
            <w:tcW w:w="2393" w:type="dxa"/>
            <w:vMerge/>
            <w:shd w:val="clear" w:color="auto" w:fill="CCCCCC"/>
          </w:tcPr>
          <w:p w:rsidR="00427A49" w:rsidRPr="00427A49" w:rsidRDefault="00427A49" w:rsidP="003A0F65">
            <w:pPr>
              <w:rPr>
                <w:rFonts w:ascii="Calibri" w:hAnsi="Calibri"/>
                <w:b/>
              </w:rPr>
            </w:pPr>
          </w:p>
        </w:tc>
      </w:tr>
    </w:tbl>
    <w:p w:rsidR="00415BAD" w:rsidRDefault="00415BAD" w:rsidP="00A33538">
      <w:pPr>
        <w:rPr>
          <w:rFonts w:ascii="Calibri" w:hAnsi="Calibri"/>
        </w:rPr>
      </w:pPr>
    </w:p>
    <w:p w:rsidR="00A33538" w:rsidRPr="00427A49" w:rsidRDefault="00427A49" w:rsidP="00A33538">
      <w:pPr>
        <w:rPr>
          <w:rFonts w:ascii="Calibri" w:hAnsi="Calibri"/>
        </w:rPr>
      </w:pPr>
      <w:r>
        <w:rPr>
          <w:rFonts w:ascii="Calibri" w:hAnsi="Calibri"/>
        </w:rPr>
        <w:t xml:space="preserve"> Although the shared reading text mentioned above may NOT be the specific tale that you are working on with your students, it may still be used with your students.  It is important to expose students to a variety of text types within a given genre.</w:t>
      </w:r>
    </w:p>
    <w:p w:rsidR="00427A49" w:rsidRDefault="00427A49" w:rsidP="00A33538">
      <w:pPr>
        <w:rPr>
          <w:rFonts w:ascii="Calibri" w:hAnsi="Calibri"/>
        </w:rPr>
      </w:pPr>
    </w:p>
    <w:p w:rsidR="00A33538" w:rsidRPr="00427A49" w:rsidRDefault="00A33538" w:rsidP="00A33538">
      <w:pPr>
        <w:rPr>
          <w:rFonts w:ascii="Calibri" w:hAnsi="Calibri"/>
        </w:rPr>
      </w:pPr>
      <w:r w:rsidRPr="00427A49">
        <w:rPr>
          <w:rFonts w:ascii="Calibri" w:hAnsi="Calibri"/>
        </w:rPr>
        <w:t xml:space="preserve">As always, please do not hesitate to meet with me should you need any assistance.  </w:t>
      </w:r>
      <w:r w:rsidR="00415BAD" w:rsidRPr="00415BAD">
        <w:rPr>
          <w:rFonts w:ascii="Calibri" w:hAnsi="Calibri"/>
        </w:rPr>
        <w:sym w:font="Wingdings" w:char="F04A"/>
      </w:r>
      <w:r w:rsidR="00415BAD" w:rsidRPr="00415BAD">
        <w:rPr>
          <w:rFonts w:ascii="Calibri" w:hAnsi="Calibri"/>
        </w:rPr>
        <w:sym w:font="Wingdings" w:char="F04A"/>
      </w:r>
    </w:p>
    <w:p w:rsidR="00C105F8" w:rsidRDefault="00415BAD">
      <w:pPr>
        <w:rPr>
          <w:rFonts w:asciiTheme="minorHAnsi" w:hAnsiTheme="minorHAnsi" w:cstheme="minorHAnsi"/>
        </w:rPr>
      </w:pPr>
      <w:r>
        <w:tab/>
      </w:r>
      <w:r>
        <w:tab/>
      </w:r>
      <w:r>
        <w:tab/>
      </w:r>
      <w:r>
        <w:tab/>
      </w:r>
      <w:r>
        <w:tab/>
      </w:r>
      <w:r>
        <w:tab/>
      </w:r>
      <w:r>
        <w:tab/>
      </w:r>
      <w:r>
        <w:tab/>
      </w:r>
      <w:r>
        <w:tab/>
        <w:t>~</w:t>
      </w:r>
      <w:r w:rsidRPr="00415BAD">
        <w:rPr>
          <w:rFonts w:asciiTheme="minorHAnsi" w:hAnsiTheme="minorHAnsi" w:cstheme="minorHAnsi"/>
        </w:rPr>
        <w:t>Ms. Fotinis</w:t>
      </w:r>
    </w:p>
    <w:p w:rsidR="00794E74" w:rsidRPr="00794E74" w:rsidRDefault="00794E74">
      <w:pPr>
        <w:rPr>
          <w:rFonts w:asciiTheme="minorHAnsi" w:hAnsiTheme="minorHAnsi" w:cstheme="minorHAnsi"/>
          <w:b/>
          <w:u w:val="single"/>
        </w:rPr>
      </w:pPr>
      <w:r>
        <w:rPr>
          <w:rFonts w:asciiTheme="minorHAnsi" w:hAnsiTheme="minorHAnsi" w:cstheme="minorHAnsi"/>
          <w:b/>
          <w:noProof/>
          <w:u w:val="single"/>
        </w:rPr>
        <w:drawing>
          <wp:inline distT="0" distB="0" distL="0" distR="0">
            <wp:extent cx="273558" cy="270379"/>
            <wp:effectExtent l="19050" t="0" r="0" b="0"/>
            <wp:docPr id="1" name="Picture 1" descr="C:\Users\Foti424\AppData\Local\Microsoft\Windows\Temporary Internet Files\Content.IE5\IOPBIKJE\MC900442036[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oti424\AppData\Local\Microsoft\Windows\Temporary Internet Files\Content.IE5\IOPBIKJE\MC900442036[1].wmf"/>
                    <pic:cNvPicPr>
                      <a:picLocks noChangeAspect="1" noChangeArrowheads="1"/>
                    </pic:cNvPicPr>
                  </pic:nvPicPr>
                  <pic:blipFill>
                    <a:blip r:embed="rId7" cstate="print"/>
                    <a:srcRect/>
                    <a:stretch>
                      <a:fillRect/>
                    </a:stretch>
                  </pic:blipFill>
                  <pic:spPr bwMode="auto">
                    <a:xfrm>
                      <a:off x="0" y="0"/>
                      <a:ext cx="273558" cy="270379"/>
                    </a:xfrm>
                    <a:prstGeom prst="rect">
                      <a:avLst/>
                    </a:prstGeom>
                    <a:noFill/>
                    <a:ln w="9525">
                      <a:noFill/>
                      <a:miter lim="800000"/>
                      <a:headEnd/>
                      <a:tailEnd/>
                    </a:ln>
                  </pic:spPr>
                </pic:pic>
              </a:graphicData>
            </a:graphic>
          </wp:inline>
        </w:drawing>
      </w:r>
      <w:r>
        <w:rPr>
          <w:rFonts w:asciiTheme="minorHAnsi" w:hAnsiTheme="minorHAnsi" w:cstheme="minorHAnsi"/>
          <w:b/>
          <w:u w:val="single"/>
        </w:rPr>
        <w:t xml:space="preserve"> </w:t>
      </w:r>
      <w:r w:rsidRPr="00794E74">
        <w:rPr>
          <w:rFonts w:asciiTheme="minorHAnsi" w:hAnsiTheme="minorHAnsi" w:cstheme="minorHAnsi"/>
          <w:b/>
          <w:u w:val="single"/>
        </w:rPr>
        <w:t>Reminder</w:t>
      </w:r>
      <w:r>
        <w:rPr>
          <w:rFonts w:asciiTheme="minorHAnsi" w:hAnsiTheme="minorHAnsi" w:cstheme="minorHAnsi"/>
          <w:b/>
          <w:u w:val="single"/>
        </w:rPr>
        <w:t>s</w:t>
      </w:r>
      <w:r w:rsidRPr="00794E74">
        <w:rPr>
          <w:rFonts w:asciiTheme="minorHAnsi" w:hAnsiTheme="minorHAnsi" w:cstheme="minorHAnsi"/>
          <w:b/>
          <w:u w:val="single"/>
        </w:rPr>
        <w:t>:</w:t>
      </w:r>
    </w:p>
    <w:p w:rsidR="00794E74" w:rsidRDefault="00794E74" w:rsidP="00794E74">
      <w:pPr>
        <w:pStyle w:val="ListParagraph"/>
        <w:numPr>
          <w:ilvl w:val="0"/>
          <w:numId w:val="9"/>
        </w:numPr>
        <w:rPr>
          <w:rFonts w:asciiTheme="minorHAnsi" w:hAnsiTheme="minorHAnsi" w:cstheme="minorHAnsi"/>
        </w:rPr>
      </w:pPr>
      <w:r>
        <w:rPr>
          <w:rFonts w:asciiTheme="minorHAnsi" w:hAnsiTheme="minorHAnsi" w:cstheme="minorHAnsi"/>
        </w:rPr>
        <w:t>ELA Performance Tasks (scored) are due on May 23, 2012</w:t>
      </w:r>
    </w:p>
    <w:p w:rsidR="00794E74" w:rsidRPr="00794E74" w:rsidRDefault="00794E74" w:rsidP="00794E74">
      <w:pPr>
        <w:pStyle w:val="ListParagraph"/>
        <w:numPr>
          <w:ilvl w:val="0"/>
          <w:numId w:val="9"/>
        </w:numPr>
        <w:rPr>
          <w:rFonts w:asciiTheme="minorHAnsi" w:hAnsiTheme="minorHAnsi" w:cstheme="minorHAnsi"/>
        </w:rPr>
      </w:pPr>
      <w:r>
        <w:rPr>
          <w:rFonts w:asciiTheme="minorHAnsi" w:hAnsiTheme="minorHAnsi" w:cstheme="minorHAnsi"/>
        </w:rPr>
        <w:t>F&amp;P Results are due on June 1, 2012</w:t>
      </w:r>
    </w:p>
    <w:sectPr w:rsidR="00794E74" w:rsidRPr="00794E74" w:rsidSect="00C42A94">
      <w:pgSz w:w="12240" w:h="15840"/>
      <w:pgMar w:top="720" w:right="1800" w:bottom="72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E74" w:rsidRDefault="00794E74" w:rsidP="00794E74">
      <w:r>
        <w:separator/>
      </w:r>
    </w:p>
  </w:endnote>
  <w:endnote w:type="continuationSeparator" w:id="0">
    <w:p w:rsidR="00794E74" w:rsidRDefault="00794E74" w:rsidP="00794E7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E74" w:rsidRDefault="00794E74" w:rsidP="00794E74">
      <w:r>
        <w:separator/>
      </w:r>
    </w:p>
  </w:footnote>
  <w:footnote w:type="continuationSeparator" w:id="0">
    <w:p w:rsidR="00794E74" w:rsidRDefault="00794E74" w:rsidP="00794E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F1A7B"/>
    <w:multiLevelType w:val="hybridMultilevel"/>
    <w:tmpl w:val="3CCE1996"/>
    <w:lvl w:ilvl="0" w:tplc="92F6658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7758D4"/>
    <w:multiLevelType w:val="hybridMultilevel"/>
    <w:tmpl w:val="8E14FF7C"/>
    <w:lvl w:ilvl="0" w:tplc="92F6658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2D363C86"/>
    <w:multiLevelType w:val="hybridMultilevel"/>
    <w:tmpl w:val="3DCE7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B5510F"/>
    <w:multiLevelType w:val="hybridMultilevel"/>
    <w:tmpl w:val="D5A0D1FE"/>
    <w:lvl w:ilvl="0" w:tplc="92F6658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36E47A49"/>
    <w:multiLevelType w:val="hybridMultilevel"/>
    <w:tmpl w:val="498E60AA"/>
    <w:lvl w:ilvl="0" w:tplc="BCA6DFBA">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E7B2BA2"/>
    <w:multiLevelType w:val="hybridMultilevel"/>
    <w:tmpl w:val="567AE848"/>
    <w:lvl w:ilvl="0" w:tplc="92F6658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65A24EB9"/>
    <w:multiLevelType w:val="hybridMultilevel"/>
    <w:tmpl w:val="F222ADBE"/>
    <w:lvl w:ilvl="0" w:tplc="92F6658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67C94493"/>
    <w:multiLevelType w:val="hybridMultilevel"/>
    <w:tmpl w:val="A8FE987C"/>
    <w:lvl w:ilvl="0" w:tplc="92F6658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6AEC40E5"/>
    <w:multiLevelType w:val="hybridMultilevel"/>
    <w:tmpl w:val="058E958E"/>
    <w:lvl w:ilvl="0" w:tplc="92F6658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0"/>
  </w:num>
  <w:num w:numId="3">
    <w:abstractNumId w:val="7"/>
  </w:num>
  <w:num w:numId="4">
    <w:abstractNumId w:val="5"/>
  </w:num>
  <w:num w:numId="5">
    <w:abstractNumId w:val="1"/>
  </w:num>
  <w:num w:numId="6">
    <w:abstractNumId w:val="6"/>
  </w:num>
  <w:num w:numId="7">
    <w:abstractNumId w:val="8"/>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rsids>
    <w:rsidRoot w:val="00A33538"/>
    <w:rsid w:val="00415BAD"/>
    <w:rsid w:val="00427A49"/>
    <w:rsid w:val="00794E74"/>
    <w:rsid w:val="009E53C0"/>
    <w:rsid w:val="00A33538"/>
    <w:rsid w:val="00C105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53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3353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27A49"/>
    <w:pPr>
      <w:ind w:left="720"/>
      <w:contextualSpacing/>
    </w:pPr>
  </w:style>
  <w:style w:type="paragraph" w:styleId="BalloonText">
    <w:name w:val="Balloon Text"/>
    <w:basedOn w:val="Normal"/>
    <w:link w:val="BalloonTextChar"/>
    <w:uiPriority w:val="99"/>
    <w:semiHidden/>
    <w:unhideWhenUsed/>
    <w:rsid w:val="00794E74"/>
    <w:rPr>
      <w:rFonts w:ascii="Tahoma" w:hAnsi="Tahoma" w:cs="Tahoma"/>
      <w:sz w:val="16"/>
      <w:szCs w:val="16"/>
    </w:rPr>
  </w:style>
  <w:style w:type="character" w:customStyle="1" w:styleId="BalloonTextChar">
    <w:name w:val="Balloon Text Char"/>
    <w:basedOn w:val="DefaultParagraphFont"/>
    <w:link w:val="BalloonText"/>
    <w:uiPriority w:val="99"/>
    <w:semiHidden/>
    <w:rsid w:val="00794E74"/>
    <w:rPr>
      <w:rFonts w:ascii="Tahoma" w:eastAsia="Times New Roman" w:hAnsi="Tahoma" w:cs="Tahoma"/>
      <w:sz w:val="16"/>
      <w:szCs w:val="16"/>
    </w:rPr>
  </w:style>
  <w:style w:type="paragraph" w:styleId="Header">
    <w:name w:val="header"/>
    <w:basedOn w:val="Normal"/>
    <w:link w:val="HeaderChar"/>
    <w:uiPriority w:val="99"/>
    <w:semiHidden/>
    <w:unhideWhenUsed/>
    <w:rsid w:val="00794E74"/>
    <w:pPr>
      <w:tabs>
        <w:tab w:val="center" w:pos="4680"/>
        <w:tab w:val="right" w:pos="9360"/>
      </w:tabs>
    </w:pPr>
  </w:style>
  <w:style w:type="character" w:customStyle="1" w:styleId="HeaderChar">
    <w:name w:val="Header Char"/>
    <w:basedOn w:val="DefaultParagraphFont"/>
    <w:link w:val="Header"/>
    <w:uiPriority w:val="99"/>
    <w:semiHidden/>
    <w:rsid w:val="00794E7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94E74"/>
    <w:pPr>
      <w:tabs>
        <w:tab w:val="center" w:pos="4680"/>
        <w:tab w:val="right" w:pos="9360"/>
      </w:tabs>
    </w:pPr>
  </w:style>
  <w:style w:type="character" w:customStyle="1" w:styleId="FooterChar">
    <w:name w:val="Footer Char"/>
    <w:basedOn w:val="DefaultParagraphFont"/>
    <w:link w:val="Footer"/>
    <w:uiPriority w:val="99"/>
    <w:rsid w:val="00794E74"/>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fsuteam</dc:creator>
  <cp:lastModifiedBy>fsuteam</cp:lastModifiedBy>
  <cp:revision>1</cp:revision>
  <cp:lastPrinted>2012-05-11T13:13:00Z</cp:lastPrinted>
  <dcterms:created xsi:type="dcterms:W3CDTF">2012-05-11T12:21:00Z</dcterms:created>
  <dcterms:modified xsi:type="dcterms:W3CDTF">2012-05-11T13:59:00Z</dcterms:modified>
</cp:coreProperties>
</file>